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45" w:rsidRDefault="00311B45" w:rsidP="00311B4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>#</w:t>
      </w:r>
      <w:r w:rsidRPr="00311B45">
        <w:rPr>
          <w:rFonts w:ascii="Times New Roman" w:hAnsi="Times New Roman" w:cs="Times New Roman"/>
          <w:b/>
          <w:bCs/>
          <w:sz w:val="24"/>
          <w:szCs w:val="24"/>
        </w:rPr>
        <w:t>zgarnijCYBERnagrodę</w:t>
      </w:r>
    </w:p>
    <w:p w:rsidR="00311B45" w:rsidRPr="00311B45" w:rsidRDefault="00311B45" w:rsidP="00311B4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7C1350" w:rsidRPr="00311B45" w:rsidRDefault="007C1350" w:rsidP="007C135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4"/>
          <w:sz w:val="24"/>
          <w:szCs w:val="24"/>
          <w:lang w:eastAsia="pl-PL"/>
        </w:rPr>
      </w:pPr>
      <w:r w:rsidRPr="00311B45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4"/>
          <w:sz w:val="24"/>
          <w:szCs w:val="24"/>
          <w:lang w:eastAsia="pl-PL"/>
        </w:rPr>
        <w:t xml:space="preserve">MINISTERSTWO OBRONY NARDOWEJ ZAPRASZA DO SIÓDMEJ EDYCJI KONKURSU IM. MARIANA REJEWSKIEGO </w:t>
      </w:r>
      <w:r w:rsidR="00311B45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4"/>
          <w:sz w:val="24"/>
          <w:szCs w:val="24"/>
          <w:lang w:eastAsia="pl-PL"/>
        </w:rPr>
        <w:t xml:space="preserve">NA </w:t>
      </w:r>
      <w:r w:rsidRPr="00311B45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4"/>
          <w:sz w:val="24"/>
          <w:szCs w:val="24"/>
          <w:lang w:eastAsia="pl-PL"/>
        </w:rPr>
        <w:t>PRAC</w:t>
      </w:r>
      <w:r w:rsidR="00311B45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4"/>
          <w:sz w:val="24"/>
          <w:szCs w:val="24"/>
          <w:lang w:eastAsia="pl-PL"/>
        </w:rPr>
        <w:t>E</w:t>
      </w:r>
      <w:r w:rsidRPr="00311B45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4"/>
          <w:sz w:val="24"/>
          <w:szCs w:val="24"/>
          <w:lang w:eastAsia="pl-PL"/>
        </w:rPr>
        <w:t xml:space="preserve"> DYPLOMOW</w:t>
      </w:r>
      <w:r w:rsidR="00311B45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4"/>
          <w:sz w:val="24"/>
          <w:szCs w:val="24"/>
          <w:lang w:eastAsia="pl-PL"/>
        </w:rPr>
        <w:t xml:space="preserve">E </w:t>
      </w:r>
      <w:r w:rsidRPr="00311B45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4"/>
          <w:sz w:val="24"/>
          <w:szCs w:val="24"/>
          <w:lang w:eastAsia="pl-PL"/>
        </w:rPr>
        <w:t xml:space="preserve">                     Z OBSZARU CYBERBEZPIECZEŃSTWA LUB KRYPTOLOGII. TERMIN ZGŁOSZEŃ DO 15 WRZEŚNIA 2025 </w:t>
      </w:r>
      <w:r w:rsidRPr="00311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r w:rsidRPr="00311B45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4"/>
          <w:sz w:val="24"/>
          <w:szCs w:val="24"/>
          <w:lang w:eastAsia="pl-PL"/>
        </w:rPr>
        <w:t xml:space="preserve"> </w:t>
      </w:r>
    </w:p>
    <w:p w:rsid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30 tys. zł. to tegoroczna nagroda dla laureata VII edycji konkursu. 20 i 15 tys. przypadnie zwycięzcom kolejnych miejsc.</w:t>
      </w: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C1350" w:rsidRP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Już siódmy raz Departament Cyberbezpieczeństwa Ministerstwa Obrony Narodowej organizuje i prowadzi merytorycznie konkurs o nagrodę im. Mariana Rejewskiego na najlepszą pracę naukową z obszaru cyberbezpieczeństwa i kryptologii.</w:t>
      </w:r>
    </w:p>
    <w:p w:rsidR="007C1350" w:rsidRP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 udziału w Konkursie zapraszamy</w:t>
      </w: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7C1350" w:rsidRPr="007C1350" w:rsidRDefault="007C1350" w:rsidP="007C13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studentów z kierunków technicznych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społecznych oraz humanistycznych, których tematyka prac naukowych dotyka szerokorozumianego cyberbezpieczeństwa, ochrony państwa przed zagrożeniami w realiach cyberprzestrzeni. Przykładem rozszerzonego obszaru zainteresowania jury Konkursu, są zwycięskie prace VI edycji, dotyczące analiz w</w:t>
      </w:r>
      <w:r w:rsidRPr="007C13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ykrywania źródeł fałszywych wiadomości w sieciach społecznościowych, czy budowania kompetencji </w:t>
      </w: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śledzenia źródeł dezinformacji. </w:t>
      </w:r>
    </w:p>
    <w:p w:rsidR="007C1350" w:rsidRPr="007C1350" w:rsidRDefault="007C1350" w:rsidP="007C13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konkursu mogą zostać zgłoszone prace przygotowane w języku polskim lub  angielskim;</w:t>
      </w:r>
    </w:p>
    <w:p w:rsidR="009D1AC6" w:rsidRDefault="007C1350" w:rsidP="009D1A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zgłoszenia pracy do Konkursu może dokonać wyłącznie jej autor na adres Ministerstwa lub na adres mailowy konkursu </w:t>
      </w:r>
      <w:hyperlink r:id="rId8" w:history="1">
        <w:r w:rsidR="00236FE1" w:rsidRPr="005721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konkurs.cyber@mon.gov.pl</w:t>
        </w:r>
      </w:hyperlink>
      <w:r w:rsidR="00236F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C1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terminie do 15 września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7C1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r</w:t>
      </w: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wraz z wypełnionymi wnioskami załącz</w:t>
      </w:r>
      <w:r w:rsidR="009D1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onego REGULAMINU. Szczegóły na stronie </w:t>
      </w:r>
      <w:hyperlink r:id="rId9" w:history="1">
        <w:r w:rsidR="009D1AC6" w:rsidRPr="0084008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https://www.cyber.mil.pl/edycja-vii/</w:t>
        </w:r>
      </w:hyperlink>
    </w:p>
    <w:p w:rsidR="007C1350" w:rsidRP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Konkurs przeprowadzany jest w dwóch kategoriach:</w:t>
      </w: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bookmarkStart w:id="0" w:name="_GoBack"/>
      <w:bookmarkEnd w:id="0"/>
    </w:p>
    <w:p w:rsidR="007C1350" w:rsidRPr="007C1350" w:rsidRDefault="007C1350" w:rsidP="007C13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najlepszą pracę inżynierską, licencjacką i magisterską;</w:t>
      </w:r>
    </w:p>
    <w:p w:rsidR="007C1350" w:rsidRPr="007C1350" w:rsidRDefault="007C1350" w:rsidP="007C1350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najlepszą rozprawę doktorską. </w:t>
      </w:r>
    </w:p>
    <w:p w:rsidR="007C1350" w:rsidRP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Uczestnikami Konkursu w kategorii I. mogą być osoby, które obroniły pracę inżynierską, licencjacką lub magisterską na uczelni, mającej siedzibę na terytorium Rzeczypospolitej Polskiej, nie wcześniej </w:t>
      </w:r>
      <w:r w:rsidRPr="007C1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dnia 1 października 2020 r.</w:t>
      </w: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 Uczestnikami Konkursu w kategorii II. mogą być osoby, które obroniły rozprawę doktorską, na podstawie której podmiot, mający siedzibę na terytorium Rzeczypospolitej Polskiej, nadał stopień naukowy doktora, nie wcześniej </w:t>
      </w:r>
      <w:r w:rsidRPr="007C1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dnia 1 października 2020 r. </w:t>
      </w:r>
    </w:p>
    <w:p w:rsidR="007C1350" w:rsidRP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 zgłoszone do poprzednich edycji konkursu o nagrodę im. Mariana Rejewskiego i oceniane merytorycznie nie mogą ponownie brać udziału w VII edycji Konkursu. Zastrzeżenie to nie dotyczy prac, które nie przeszły poprzednio etapu oceny formalnej lub zostały zgłoszone po terminie. </w:t>
      </w:r>
    </w:p>
    <w:p w:rsidR="007C1350" w:rsidRP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W Konkursie mogą zostać przyznane nagrody pieniężne, nagrody dodatkowe i nagrody rzeczowe.</w:t>
      </w:r>
    </w:p>
    <w:p w:rsidR="007C1350" w:rsidRP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Nagrodami w kategorii I są:</w:t>
      </w:r>
    </w:p>
    <w:p w:rsidR="007C1350" w:rsidRPr="007C1350" w:rsidRDefault="007C1350" w:rsidP="007C13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nagroda – nagroda pieniężna w wysokości 15.000,00 zł;</w:t>
      </w:r>
    </w:p>
    <w:p w:rsidR="007C1350" w:rsidRPr="007C1350" w:rsidRDefault="007C1350" w:rsidP="007C1350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 nagroda – nagroda pieniężna w wysokości 10.000,00 zł;</w:t>
      </w:r>
    </w:p>
    <w:p w:rsidR="007C1350" w:rsidRPr="007C1350" w:rsidRDefault="007C1350" w:rsidP="007C1350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III nagroda – nagroda pieniężna w wysokości 8.000,00 zł.</w:t>
      </w:r>
    </w:p>
    <w:p w:rsidR="007C1350" w:rsidRP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Nagrodami w kategorii II są:</w:t>
      </w: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7C1350" w:rsidRPr="007C1350" w:rsidRDefault="007C1350" w:rsidP="007C13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nagroda – nagroda pieniężna w wysokości 30.000,00 zł;</w:t>
      </w:r>
    </w:p>
    <w:p w:rsidR="007C1350" w:rsidRPr="007C1350" w:rsidRDefault="007C1350" w:rsidP="007C1350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 nagroda – nagroda pieniężna w wysokości 20.000,00 zł;</w:t>
      </w:r>
    </w:p>
    <w:p w:rsidR="007C1350" w:rsidRPr="007C1350" w:rsidRDefault="007C1350" w:rsidP="007C1350">
      <w:pPr>
        <w:numPr>
          <w:ilvl w:val="0"/>
          <w:numId w:val="6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III nagroda – nagroda pieniężna w wysokości 15.000,00 zł.</w:t>
      </w:r>
    </w:p>
    <w:p w:rsidR="007C1350" w:rsidRP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Nagrodami dodatkowymi, do wyboru przez laureatów Konkursu są:</w:t>
      </w:r>
    </w:p>
    <w:p w:rsidR="007C1350" w:rsidRPr="007C1350" w:rsidRDefault="007C1350" w:rsidP="007C13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wizyta na terenie garnizonu Dęblin z uwzględnieniem prezentacji symulatorów statków powierzanych i skoków spadochronowych, wykorzystywanych do szkoleń podchorążych Lotniczej Akademii Wojskowej, zwiedzania Muzeum Sił Powietrznych w Dęblinie, zwiedzania 41 Bazy Lotnictwa Szkolnego z możliwością obejrzenia z bliska statków powietrznych będących na wyposażeniu jednostki i prezentacji lotu śmigłowcem lub samolotem szkoleniowym.</w:t>
      </w:r>
    </w:p>
    <w:p w:rsidR="007C1350" w:rsidRPr="007C1350" w:rsidRDefault="007C1350" w:rsidP="007C1350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wizyta na terenie Akademii Marynarki Wojennej z uwzględnieniem rejsu łodzią motorową po Zatoce Gdańskiej, zwiedzania Portu Wojennej w Gdyni, prezentacji wybranych symulatorów uczelni.</w:t>
      </w:r>
    </w:p>
    <w:p w:rsidR="007C1350" w:rsidRPr="007C1350" w:rsidRDefault="007C1350" w:rsidP="007C1350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przejazd czołgiem Abrams, realizowanego przez 1 Brygadę Pancerną;</w:t>
      </w:r>
    </w:p>
    <w:p w:rsidR="007C1350" w:rsidRPr="007C1350" w:rsidRDefault="007C1350" w:rsidP="007C1350">
      <w:pPr>
        <w:numPr>
          <w:ilvl w:val="0"/>
          <w:numId w:val="7"/>
        </w:numPr>
        <w:shd w:val="clear" w:color="auto" w:fill="FFFFFF"/>
        <w:spacing w:before="12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szkolenia ratownicze po awaryjnym lądowaniu na wodzie, realizowane przez Ośrodek Szkolenia Nurków i Płetwonurków Wojska Polskiego.</w:t>
      </w:r>
    </w:p>
    <w:p w:rsidR="007C1350" w:rsidRPr="007C1350" w:rsidRDefault="007C1350" w:rsidP="007C13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1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Wyboru laureatów dokonuje Kapituła Konkursu, analizując ocenę merytoryczną przeprowadzoną przez ekspertów wybranych spośród osób o dorobku naukowym, wiedzy i doświadczeniu w dziedzinach odpowiadających tematyce prac. Skład Kapituły daje szansę młodym naukowcom na bycie zauważonymi, a w przyszłości zaproszonymi do współpracy z wojskiem czy innymi instytucjami obronnymi Polski. Kapitułę tworzą: Dyrektor DC MON, Dowódca Komponentu Wojsk Obrony Cyberprzestrzeni, Szef Zarządu Kierowania i Dowodzenia – P6 Sztabu Generalnego WP, Dyrektor Zarządu Służby Kontrwywiadu Wojskowego, Dyrektor Departamentu Służby Wywiadu Wojskowego, Dyrektor Wojskowego Instytutu Łączności, Dyrektor Eksperckiego Centrum Szkolenia Cyberbezpieczeństwa, Dowódca Zespołu Działań Cyberprzestrzennych Wojsk Obrony Terytorialnej. </w:t>
      </w:r>
    </w:p>
    <w:p w:rsidR="000813A4" w:rsidRPr="007C1350" w:rsidRDefault="009D1AC6" w:rsidP="007C13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Więcej: </w:t>
      </w:r>
      <w:r w:rsidRPr="009D1AC6">
        <w:rPr>
          <w:rFonts w:ascii="Times New Roman" w:hAnsi="Times New Roman" w:cs="Times New Roman"/>
          <w:color w:val="000000" w:themeColor="text1"/>
          <w:sz w:val="24"/>
          <w:szCs w:val="24"/>
        </w:rPr>
        <w:t>https://www.cyber.mil.pl/edycja-vii/</w:t>
      </w:r>
    </w:p>
    <w:sectPr w:rsidR="000813A4" w:rsidRPr="007C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F8" w:rsidRDefault="00080AF8" w:rsidP="007C1350">
      <w:pPr>
        <w:spacing w:after="0" w:line="240" w:lineRule="auto"/>
      </w:pPr>
      <w:r>
        <w:separator/>
      </w:r>
    </w:p>
  </w:endnote>
  <w:endnote w:type="continuationSeparator" w:id="0">
    <w:p w:rsidR="00080AF8" w:rsidRDefault="00080AF8" w:rsidP="007C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F8" w:rsidRDefault="00080AF8" w:rsidP="007C1350">
      <w:pPr>
        <w:spacing w:after="0" w:line="240" w:lineRule="auto"/>
      </w:pPr>
      <w:r>
        <w:separator/>
      </w:r>
    </w:p>
  </w:footnote>
  <w:footnote w:type="continuationSeparator" w:id="0">
    <w:p w:rsidR="00080AF8" w:rsidRDefault="00080AF8" w:rsidP="007C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951"/>
    <w:multiLevelType w:val="multilevel"/>
    <w:tmpl w:val="FE7A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77940"/>
    <w:multiLevelType w:val="multilevel"/>
    <w:tmpl w:val="BF6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24875"/>
    <w:multiLevelType w:val="multilevel"/>
    <w:tmpl w:val="F352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764B4"/>
    <w:multiLevelType w:val="multilevel"/>
    <w:tmpl w:val="251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9022B"/>
    <w:multiLevelType w:val="multilevel"/>
    <w:tmpl w:val="D14A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76A5C"/>
    <w:multiLevelType w:val="multilevel"/>
    <w:tmpl w:val="3658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A16FB"/>
    <w:multiLevelType w:val="multilevel"/>
    <w:tmpl w:val="9756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3"/>
    <w:rsid w:val="00080AF8"/>
    <w:rsid w:val="000813A4"/>
    <w:rsid w:val="000A177E"/>
    <w:rsid w:val="001432F6"/>
    <w:rsid w:val="00236FE1"/>
    <w:rsid w:val="00311B45"/>
    <w:rsid w:val="0047683D"/>
    <w:rsid w:val="006316E3"/>
    <w:rsid w:val="0072403A"/>
    <w:rsid w:val="007C1350"/>
    <w:rsid w:val="009D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9EAF7"/>
  <w15:chartTrackingRefBased/>
  <w15:docId w15:val="{CAC05185-55FE-46CA-B5F8-4DB405AA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C13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50"/>
  </w:style>
  <w:style w:type="paragraph" w:styleId="Stopka">
    <w:name w:val="footer"/>
    <w:basedOn w:val="Normalny"/>
    <w:link w:val="StopkaZnak"/>
    <w:uiPriority w:val="99"/>
    <w:unhideWhenUsed/>
    <w:rsid w:val="007C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50"/>
  </w:style>
  <w:style w:type="character" w:customStyle="1" w:styleId="Nagwek4Znak">
    <w:name w:val="Nagłówek 4 Znak"/>
    <w:basedOn w:val="Domylnaczcionkaakapitu"/>
    <w:link w:val="Nagwek4"/>
    <w:uiPriority w:val="9"/>
    <w:rsid w:val="007C13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135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D1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cyber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yber.mil.pl/edycja-vi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6DA5526-1C17-4658-A37C-1BAFC36BEC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666</Words>
  <Characters>4001</Characters>
  <Application>Microsoft Office Word</Application>
  <DocSecurity>0</DocSecurity>
  <Lines>33</Lines>
  <Paragraphs>9</Paragraphs>
  <ScaleCrop>false</ScaleCrop>
  <Company>RON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Kołtunowska Maria</dc:creator>
  <cp:keywords/>
  <dc:description/>
  <cp:lastModifiedBy>Kołtunowska Maria</cp:lastModifiedBy>
  <cp:revision>7</cp:revision>
  <dcterms:created xsi:type="dcterms:W3CDTF">2025-04-28T12:30:00Z</dcterms:created>
  <dcterms:modified xsi:type="dcterms:W3CDTF">2025-04-28T12:47:00Z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31d82d78-3f22-45a6-95d1-ae5196b90562</vt:lpwstr>
  </property>
  <property fmtid="{D5CDD505-2E9C-101B-9397-08002B2CF9AE}" pid="3" name="bjSaver">
    <vt:lpwstr>0Up3xHYEo05v6I0zT/FHdjoGR3/i4gSK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